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7" w:type="dxa"/>
        <w:tblInd w:w="-1026" w:type="dxa"/>
        <w:tblLook w:val="04A0" w:firstRow="1" w:lastRow="0" w:firstColumn="1" w:lastColumn="0" w:noHBand="0" w:noVBand="1"/>
      </w:tblPr>
      <w:tblGrid>
        <w:gridCol w:w="5311"/>
        <w:gridCol w:w="6126"/>
      </w:tblGrid>
      <w:tr w:rsidR="00A712B7" w:rsidTr="00F1695A">
        <w:trPr>
          <w:trHeight w:val="412"/>
        </w:trPr>
        <w:tc>
          <w:tcPr>
            <w:tcW w:w="11437" w:type="dxa"/>
            <w:gridSpan w:val="2"/>
            <w:tcBorders>
              <w:bottom w:val="double" w:sz="4" w:space="0" w:color="auto"/>
            </w:tcBorders>
          </w:tcPr>
          <w:p w:rsidR="00A712B7" w:rsidRDefault="00F1695A" w:rsidP="00961645">
            <w:pPr>
              <w:tabs>
                <w:tab w:val="left" w:pos="393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F1695A">
              <w:rPr>
                <w:rFonts w:hint="cs"/>
                <w:b/>
                <w:bCs/>
                <w:rtl/>
              </w:rPr>
              <w:t xml:space="preserve">مهندس بوانی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</w:t>
            </w:r>
            <w:r w:rsidR="001221A0">
              <w:rPr>
                <w:rFonts w:hint="cs"/>
                <w:b/>
                <w:bCs/>
                <w:rtl/>
              </w:rPr>
              <w:t xml:space="preserve">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  <w:r w:rsidR="00A712B7" w:rsidRPr="00A712B7">
              <w:rPr>
                <w:rFonts w:hint="cs"/>
                <w:b/>
                <w:bCs/>
                <w:rtl/>
              </w:rPr>
              <w:t>تمرین</w:t>
            </w:r>
            <w:r w:rsidR="001221A0">
              <w:rPr>
                <w:b/>
                <w:bCs/>
              </w:rPr>
              <w:t xml:space="preserve"> </w:t>
            </w:r>
            <w:r w:rsidR="00A712B7" w:rsidRPr="00A712B7">
              <w:rPr>
                <w:rFonts w:hint="cs"/>
                <w:b/>
                <w:bCs/>
                <w:rtl/>
              </w:rPr>
              <w:t xml:space="preserve">های استاتیک          </w:t>
            </w:r>
            <w:r w:rsidR="00A712B7"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712B7" w:rsidRPr="00A712B7">
              <w:rPr>
                <w:b/>
                <w:bCs/>
                <w:sz w:val="28"/>
                <w:szCs w:val="28"/>
              </w:rPr>
              <w:t>HW#</w:t>
            </w:r>
            <w:r w:rsidR="00961645">
              <w:rPr>
                <w:b/>
                <w:bCs/>
                <w:sz w:val="28"/>
                <w:szCs w:val="28"/>
              </w:rPr>
              <w:t>4</w:t>
            </w:r>
            <w:r w:rsidR="00A712B7"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1695A" w:rsidRDefault="00F1695A" w:rsidP="00F1695A">
            <w:pPr>
              <w:tabs>
                <w:tab w:val="left" w:pos="3930"/>
              </w:tabs>
              <w:bidi/>
            </w:pPr>
          </w:p>
        </w:tc>
      </w:tr>
      <w:tr w:rsidR="00702345" w:rsidTr="00EF48C8">
        <w:trPr>
          <w:trHeight w:val="343"/>
        </w:trPr>
        <w:tc>
          <w:tcPr>
            <w:tcW w:w="5311" w:type="dxa"/>
            <w:tcBorders>
              <w:top w:val="double" w:sz="4" w:space="0" w:color="auto"/>
            </w:tcBorders>
          </w:tcPr>
          <w:p w:rsidR="00702345" w:rsidRPr="00DD7230" w:rsidRDefault="00720376" w:rsidP="00720376">
            <w:pPr>
              <w:autoSpaceDE w:val="0"/>
              <w:autoSpaceDN w:val="0"/>
              <w:adjustRightInd w:val="0"/>
              <w:jc w:val="both"/>
              <w:rPr>
                <w:rFonts w:asciiTheme="majorBidi" w:eastAsia="CenturySchoolbookBT-Roman" w:hAnsiTheme="majorBidi" w:cstheme="majorBidi"/>
                <w:color w:val="231F20"/>
              </w:rPr>
            </w:pPr>
            <w:r w:rsidRPr="00DD7230">
              <w:rPr>
                <w:rFonts w:asciiTheme="majorBidi" w:eastAsia="CenturySchoolbookBT-Roman" w:hAnsiTheme="majorBidi" w:cstheme="majorBidi"/>
                <w:color w:val="231F20"/>
              </w:rPr>
              <w:drawing>
                <wp:anchor distT="0" distB="0" distL="114300" distR="114300" simplePos="0" relativeHeight="251661312" behindDoc="0" locked="0" layoutInCell="1" allowOverlap="1" wp14:anchorId="05BCF0DE" wp14:editId="3C713144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201930</wp:posOffset>
                  </wp:positionV>
                  <wp:extent cx="2214245" cy="248031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245" cy="248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0D39" w:rsidRPr="00DD7230">
              <w:rPr>
                <w:rFonts w:asciiTheme="majorBidi" w:eastAsia="CenturySchoolbookBT-Roman" w:hAnsiTheme="majorBidi" w:cstheme="majorBidi"/>
                <w:color w:val="231F20"/>
              </w:rPr>
              <w:t>1.</w:t>
            </w:r>
            <w:r w:rsidR="00DD7230" w:rsidRPr="00DD723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DD7230" w:rsidRPr="00DD7230">
              <w:rPr>
                <w:rFonts w:asciiTheme="majorBidi" w:eastAsia="CenturySchoolbookBT-Roman" w:hAnsiTheme="majorBidi" w:cstheme="majorBidi"/>
                <w:color w:val="231F20"/>
              </w:rPr>
              <w:t>The turnbuckle is tightened until the tension in</w:t>
            </w:r>
            <w:r w:rsidR="00DD723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DD7230" w:rsidRPr="00DD7230">
              <w:rPr>
                <w:rFonts w:asciiTheme="majorBidi" w:eastAsia="CenturySchoolbookBT-Roman" w:hAnsiTheme="majorBidi" w:cstheme="majorBidi"/>
                <w:color w:val="231F20"/>
              </w:rPr>
              <w:t xml:space="preserve">cable AB is 1.2 </w:t>
            </w:r>
            <w:proofErr w:type="spellStart"/>
            <w:r w:rsidR="00DD7230" w:rsidRPr="00DD7230">
              <w:rPr>
                <w:rFonts w:asciiTheme="majorBidi" w:eastAsia="CenturySchoolbookBT-Roman" w:hAnsiTheme="majorBidi" w:cstheme="majorBidi"/>
                <w:color w:val="231F20"/>
              </w:rPr>
              <w:t>k</w:t>
            </w:r>
            <w:bookmarkStart w:id="0" w:name="_GoBack"/>
            <w:bookmarkEnd w:id="0"/>
            <w:r w:rsidR="00DD7230" w:rsidRPr="00DD7230">
              <w:rPr>
                <w:rFonts w:asciiTheme="majorBidi" w:eastAsia="CenturySchoolbookBT-Roman" w:hAnsiTheme="majorBidi" w:cstheme="majorBidi"/>
                <w:color w:val="231F20"/>
              </w:rPr>
              <w:t>N.</w:t>
            </w:r>
            <w:proofErr w:type="spellEnd"/>
            <w:r w:rsidR="00DD7230" w:rsidRPr="00DD7230">
              <w:rPr>
                <w:rFonts w:asciiTheme="majorBidi" w:eastAsia="CenturySchoolbookBT-Roman" w:hAnsiTheme="majorBidi" w:cstheme="majorBidi"/>
                <w:color w:val="231F20"/>
              </w:rPr>
              <w:t xml:space="preserve"> Calculate the magnitude of</w:t>
            </w:r>
            <w:r w:rsidR="00DD723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DD7230" w:rsidRPr="00DD7230">
              <w:rPr>
                <w:rFonts w:asciiTheme="majorBidi" w:eastAsia="CenturySchoolbookBT-Roman" w:hAnsiTheme="majorBidi" w:cstheme="majorBidi"/>
                <w:color w:val="231F20"/>
              </w:rPr>
              <w:t>the moment about point O of the force acting on</w:t>
            </w:r>
            <w:r w:rsidR="00DD723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DD7230" w:rsidRPr="00DD7230">
              <w:rPr>
                <w:rFonts w:asciiTheme="majorBidi" w:eastAsia="CenturySchoolbookBT-Roman" w:hAnsiTheme="majorBidi" w:cstheme="majorBidi"/>
                <w:color w:val="231F20"/>
              </w:rPr>
              <w:t>point A.</w:t>
            </w:r>
            <w:r w:rsidR="00DD7230" w:rsidRPr="00DD723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</w:p>
          <w:p w:rsidR="00450D39" w:rsidRPr="00DD7230" w:rsidRDefault="00450D39" w:rsidP="00816C54">
            <w:pPr>
              <w:tabs>
                <w:tab w:val="left" w:pos="3930"/>
              </w:tabs>
              <w:jc w:val="both"/>
              <w:rPr>
                <w:rFonts w:asciiTheme="majorBidi" w:eastAsia="CenturySchoolbookBT-Roman" w:hAnsiTheme="majorBidi" w:cstheme="majorBidi"/>
                <w:color w:val="231F20"/>
              </w:rPr>
            </w:pPr>
          </w:p>
        </w:tc>
        <w:tc>
          <w:tcPr>
            <w:tcW w:w="6126" w:type="dxa"/>
            <w:tcBorders>
              <w:top w:val="double" w:sz="4" w:space="0" w:color="auto"/>
            </w:tcBorders>
          </w:tcPr>
          <w:p w:rsidR="00532CFB" w:rsidRPr="00492447" w:rsidRDefault="00450D39" w:rsidP="006C335A">
            <w:pPr>
              <w:autoSpaceDE w:val="0"/>
              <w:autoSpaceDN w:val="0"/>
              <w:adjustRightInd w:val="0"/>
              <w:jc w:val="both"/>
              <w:rPr>
                <w:rFonts w:asciiTheme="majorBidi" w:eastAsia="CenturySchoolbookBT-Roman" w:hAnsiTheme="majorBidi" w:cstheme="majorBidi"/>
                <w:color w:val="231F20"/>
              </w:rPr>
            </w:pPr>
            <w:r>
              <w:t>2.</w:t>
            </w:r>
            <w:r w:rsidR="0049244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 </w:t>
            </w:r>
            <w:r w:rsidR="00492447" w:rsidRPr="00492447">
              <w:rPr>
                <w:rFonts w:asciiTheme="majorBidi" w:eastAsia="CenturySchoolbookBT-Roman" w:hAnsiTheme="majorBidi" w:cstheme="majorBidi"/>
                <w:color w:val="231F20"/>
              </w:rPr>
              <w:t>The 120-N force is applied as shown to one end of</w:t>
            </w:r>
            <w:r w:rsidR="00492447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492447" w:rsidRPr="00492447">
              <w:rPr>
                <w:rFonts w:asciiTheme="majorBidi" w:eastAsia="CenturySchoolbookBT-Roman" w:hAnsiTheme="majorBidi" w:cstheme="majorBidi"/>
                <w:color w:val="231F20"/>
              </w:rPr>
              <w:t>the curved wrench. If</w:t>
            </w:r>
            <w:r w:rsidR="00527161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m:oMath>
              <m:r>
                <w:rPr>
                  <w:rFonts w:ascii="Cambria Math" w:eastAsia="CenturySchoolbookBT-Roman" w:hAnsi="Cambria Math" w:cstheme="majorBidi"/>
                  <w:color w:val="231F20"/>
                </w:rPr>
                <m:t>α=</m:t>
              </m:r>
              <m:r>
                <w:rPr>
                  <w:rFonts w:ascii="Cambria Math" w:eastAsia="CenturySchoolbookBT-Roman" w:hAnsi="Cambria Math" w:cstheme="majorBidi"/>
                  <w:color w:val="231F20"/>
                </w:rPr>
                <m:t>30°</m:t>
              </m:r>
            </m:oMath>
            <w:r w:rsidR="007D29E9">
              <w:rPr>
                <w:rFonts w:asciiTheme="majorBidi" w:eastAsia="CenturySchoolbookBT-Roman" w:hAnsiTheme="majorBidi" w:cstheme="majorBidi"/>
                <w:color w:val="231F20"/>
              </w:rPr>
              <w:t>,</w:t>
            </w:r>
            <w:r w:rsidR="00492447" w:rsidRPr="00492447">
              <w:rPr>
                <w:rFonts w:asciiTheme="majorBidi" w:eastAsia="CenturySchoolbookBT-Roman" w:hAnsiTheme="majorBidi" w:cstheme="majorBidi"/>
                <w:color w:val="231F20"/>
              </w:rPr>
              <w:t>calculate the moment</w:t>
            </w:r>
            <w:r w:rsidR="00492447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492447" w:rsidRPr="00492447">
              <w:rPr>
                <w:rFonts w:asciiTheme="majorBidi" w:eastAsia="CenturySchoolbookBT-Roman" w:hAnsiTheme="majorBidi" w:cstheme="majorBidi"/>
                <w:color w:val="231F20"/>
              </w:rPr>
              <w:t>of F about the center O of the bolt. Determine the</w:t>
            </w:r>
            <w:r w:rsidR="00492447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492447" w:rsidRPr="00492447">
              <w:rPr>
                <w:rFonts w:asciiTheme="majorBidi" w:eastAsia="CenturySchoolbookBT-Roman" w:hAnsiTheme="majorBidi" w:cstheme="majorBidi"/>
                <w:color w:val="231F20"/>
              </w:rPr>
              <w:t>value of which would maximize the moment about</w:t>
            </w:r>
            <w:r w:rsidR="00492447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492447" w:rsidRPr="00492447">
              <w:rPr>
                <w:rFonts w:asciiTheme="majorBidi" w:eastAsia="CenturySchoolbookBT-Roman" w:hAnsiTheme="majorBidi" w:cstheme="majorBidi"/>
                <w:color w:val="231F20"/>
              </w:rPr>
              <w:t>O; state the value of this maximum moment.</w:t>
            </w:r>
          </w:p>
          <w:p w:rsidR="00450D39" w:rsidRDefault="00450D39" w:rsidP="00450D39">
            <w:pPr>
              <w:tabs>
                <w:tab w:val="left" w:pos="3930"/>
              </w:tabs>
              <w:rPr>
                <w:noProof/>
              </w:rPr>
            </w:pPr>
          </w:p>
          <w:p w:rsidR="00492447" w:rsidRDefault="00492447" w:rsidP="00450D39">
            <w:pPr>
              <w:tabs>
                <w:tab w:val="left" w:pos="393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D7BD585" wp14:editId="72BB24A8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-18415</wp:posOffset>
                  </wp:positionV>
                  <wp:extent cx="2218055" cy="1880235"/>
                  <wp:effectExtent l="0" t="0" r="0" b="571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21A0" w:rsidTr="00EF48C8">
        <w:trPr>
          <w:trHeight w:val="279"/>
        </w:trPr>
        <w:tc>
          <w:tcPr>
            <w:tcW w:w="5311" w:type="dxa"/>
          </w:tcPr>
          <w:p w:rsidR="001221A0" w:rsidRDefault="00534A07" w:rsidP="00C2244B">
            <w:pPr>
              <w:autoSpaceDE w:val="0"/>
              <w:autoSpaceDN w:val="0"/>
              <w:adjustRightInd w:val="0"/>
              <w:jc w:val="both"/>
              <w:rPr>
                <w:rFonts w:asciiTheme="majorBidi" w:eastAsia="CenturySchoolbookBT-Roman" w:hAnsiTheme="majorBidi" w:cstheme="majorBidi"/>
                <w:color w:val="231F20"/>
              </w:rPr>
            </w:pPr>
            <w:r>
              <w:rPr>
                <w:rFonts w:asciiTheme="majorBidi" w:eastAsia="CenturySchoolbookBT-Roman" w:hAnsiTheme="majorBidi" w:cstheme="majorBidi"/>
                <w:noProof/>
                <w:color w:val="231F20"/>
              </w:rPr>
              <w:drawing>
                <wp:anchor distT="0" distB="0" distL="114300" distR="114300" simplePos="0" relativeHeight="251667456" behindDoc="0" locked="0" layoutInCell="1" allowOverlap="1" wp14:anchorId="236BE614" wp14:editId="7D6650EC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471170</wp:posOffset>
                  </wp:positionV>
                  <wp:extent cx="2383155" cy="21621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>3</w:t>
            </w:r>
            <w:r w:rsidR="001221A0" w:rsidRPr="00C2244B">
              <w:rPr>
                <w:rFonts w:asciiTheme="majorBidi" w:eastAsia="CenturySchoolbookBT-Roman" w:hAnsiTheme="majorBidi" w:cstheme="majorBidi"/>
                <w:color w:val="231F20"/>
              </w:rPr>
              <w:t xml:space="preserve">. </w:t>
            </w:r>
            <w:r w:rsidR="001221A0" w:rsidRPr="00C2244B">
              <w:rPr>
                <w:rFonts w:asciiTheme="majorBidi" w:eastAsia="CenturySchoolbookBT-Roman" w:hAnsiTheme="majorBidi" w:cstheme="majorBidi"/>
                <w:color w:val="231F20"/>
              </w:rPr>
              <w:t>The steel H-beam is being designed as a column to</w:t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1221A0" w:rsidRPr="00C2244B">
              <w:rPr>
                <w:rFonts w:asciiTheme="majorBidi" w:eastAsia="CenturySchoolbookBT-Roman" w:hAnsiTheme="majorBidi" w:cstheme="majorBidi"/>
                <w:color w:val="231F20"/>
              </w:rPr>
              <w:t>support the two vertical forces shown. Replace</w:t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1221A0" w:rsidRPr="00C2244B">
              <w:rPr>
                <w:rFonts w:asciiTheme="majorBidi" w:eastAsia="CenturySchoolbookBT-Roman" w:hAnsiTheme="majorBidi" w:cstheme="majorBidi"/>
                <w:color w:val="231F20"/>
              </w:rPr>
              <w:t>these forces by a single equivalent force along the</w:t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1221A0" w:rsidRPr="00C2244B">
              <w:rPr>
                <w:rFonts w:asciiTheme="majorBidi" w:eastAsia="CenturySchoolbookBT-Roman" w:hAnsiTheme="majorBidi" w:cstheme="majorBidi"/>
                <w:color w:val="231F20"/>
              </w:rPr>
              <w:t>vertical centerline of the column and a couple M.</w:t>
            </w:r>
          </w:p>
          <w:p w:rsidR="001221A0" w:rsidRPr="00C2244B" w:rsidRDefault="001221A0" w:rsidP="00C2244B">
            <w:pPr>
              <w:autoSpaceDE w:val="0"/>
              <w:autoSpaceDN w:val="0"/>
              <w:adjustRightInd w:val="0"/>
              <w:jc w:val="both"/>
              <w:rPr>
                <w:rFonts w:asciiTheme="majorBidi" w:eastAsia="CenturySchoolbookBT-Roman" w:hAnsiTheme="majorBidi" w:cstheme="majorBidi"/>
                <w:color w:val="231F20"/>
              </w:rPr>
            </w:pPr>
          </w:p>
          <w:p w:rsidR="001221A0" w:rsidRDefault="001221A0" w:rsidP="00B508F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26" w:type="dxa"/>
          </w:tcPr>
          <w:p w:rsidR="001221A0" w:rsidRPr="003C4EF6" w:rsidRDefault="001221A0" w:rsidP="00C2244B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44786D3" wp14:editId="270C3D32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534670</wp:posOffset>
                  </wp:positionV>
                  <wp:extent cx="2916555" cy="2011680"/>
                  <wp:effectExtent l="0" t="0" r="0" b="762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55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4. </w:t>
            </w:r>
            <w:r w:rsidRPr="003C4EF6">
              <w:rPr>
                <w:rFonts w:asciiTheme="majorBidi" w:eastAsia="CenturySchoolbookBT-Roman" w:hAnsiTheme="majorBidi" w:cstheme="majorBidi"/>
                <w:color w:val="231F20"/>
              </w:rPr>
              <w:t xml:space="preserve">The weight of the printer is 80 </w:t>
            </w:r>
            <w:proofErr w:type="spellStart"/>
            <w:r>
              <w:rPr>
                <w:rFonts w:asciiTheme="majorBidi" w:eastAsia="CenturySchoolbookBT-Roman" w:hAnsiTheme="majorBidi" w:cstheme="majorBidi"/>
                <w:color w:val="231F20"/>
              </w:rPr>
              <w:t>lb</w:t>
            </w:r>
            <w:proofErr w:type="spellEnd"/>
            <w:r w:rsidRPr="003C4EF6">
              <w:rPr>
                <w:rFonts w:asciiTheme="majorBidi" w:eastAsia="CenturySchoolbookBT-Roman" w:hAnsiTheme="majorBidi" w:cstheme="majorBidi"/>
                <w:color w:val="231F20"/>
              </w:rPr>
              <w:t xml:space="preserve"> with center of</w:t>
            </w:r>
            <w:r w:rsidRPr="003C4EF6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Pr="003C4EF6">
              <w:rPr>
                <w:rFonts w:asciiTheme="majorBidi" w:eastAsia="CenturySchoolbookBT-Roman" w:hAnsiTheme="majorBidi" w:cstheme="majorBidi"/>
                <w:color w:val="231F20"/>
              </w:rPr>
              <w:t xml:space="preserve">gravity at point </w:t>
            </w:r>
            <w:r w:rsidRPr="003C4EF6">
              <w:rPr>
                <w:rFonts w:asciiTheme="majorBidi" w:eastAsia="CenturySchoolbookBT-Roman" w:hAnsiTheme="majorBidi" w:cstheme="majorBidi"/>
                <w:i/>
                <w:iCs/>
                <w:color w:val="231F20"/>
              </w:rPr>
              <w:t>G</w:t>
            </w:r>
            <w:r w:rsidRPr="003C4EF6">
              <w:rPr>
                <w:rFonts w:asciiTheme="majorBidi" w:eastAsia="CenturySchoolbookBT-Roman" w:hAnsiTheme="majorBidi" w:cstheme="majorBidi"/>
                <w:i/>
                <w:iCs/>
                <w:color w:val="231F20"/>
              </w:rPr>
              <w:t>.</w:t>
            </w:r>
            <w:r w:rsidRPr="003C4EF6">
              <w:rPr>
                <w:rFonts w:asciiTheme="majorBidi" w:eastAsia="CenturySchoolbookBT-Roman" w:hAnsiTheme="majorBidi" w:cstheme="majorBidi"/>
                <w:color w:val="231F20"/>
              </w:rPr>
              <w:t xml:space="preserve"> Determine the moment of</w:t>
            </w:r>
            <w:r w:rsidRPr="003C4EF6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Pr="003C4EF6">
              <w:rPr>
                <w:rFonts w:asciiTheme="majorBidi" w:eastAsia="CenturySchoolbookBT-Roman" w:hAnsiTheme="majorBidi" w:cstheme="majorBidi"/>
                <w:color w:val="231F20"/>
              </w:rPr>
              <w:t xml:space="preserve">this weight about point </w:t>
            </w:r>
            <w:r w:rsidRPr="003C4EF6">
              <w:rPr>
                <w:rFonts w:asciiTheme="majorBidi" w:eastAsia="CenturySchoolbookBT-Roman" w:hAnsiTheme="majorBidi" w:cstheme="majorBidi"/>
                <w:i/>
                <w:iCs/>
                <w:color w:val="231F20"/>
              </w:rPr>
              <w:t xml:space="preserve">O </w:t>
            </w:r>
            <w:r w:rsidRPr="003C4EF6">
              <w:rPr>
                <w:rFonts w:asciiTheme="majorBidi" w:eastAsia="CenturySchoolbookBT-Roman" w:hAnsiTheme="majorBidi" w:cstheme="majorBidi"/>
                <w:color w:val="231F20"/>
              </w:rPr>
              <w:t>on the horizontal table</w:t>
            </w:r>
            <w:r w:rsidRPr="003C4EF6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Pr="003C4EF6">
              <w:rPr>
                <w:rFonts w:asciiTheme="majorBidi" w:eastAsia="CenturySchoolbookBT-Roman" w:hAnsiTheme="majorBidi" w:cstheme="majorBidi"/>
                <w:color w:val="231F20"/>
              </w:rPr>
              <w:t>top. Find the magnitude of</w:t>
            </w:r>
            <w:r w:rsidRPr="003C4EF6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Pr="003C4EF6">
              <w:rPr>
                <w:rFonts w:asciiTheme="majorBidi" w:eastAsia="CenturySchoolbookBT-Roman" w:hAnsiTheme="majorBidi" w:cstheme="majorBidi"/>
                <w:b/>
                <w:bCs/>
                <w:color w:val="231F20"/>
              </w:rPr>
              <w:t>M</w:t>
            </w:r>
            <w:r w:rsidRPr="003C4EF6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18"/>
                <w:szCs w:val="18"/>
                <w:vertAlign w:val="subscript"/>
              </w:rPr>
              <w:t>0</w:t>
            </w:r>
            <w:r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18"/>
                <w:szCs w:val="18"/>
              </w:rPr>
              <w:t>.</w:t>
            </w:r>
          </w:p>
          <w:p w:rsidR="001221A0" w:rsidRDefault="001221A0" w:rsidP="00702345">
            <w:pPr>
              <w:tabs>
                <w:tab w:val="left" w:pos="3930"/>
              </w:tabs>
            </w:pPr>
          </w:p>
          <w:p w:rsidR="001221A0" w:rsidRDefault="001221A0" w:rsidP="00702345">
            <w:pPr>
              <w:tabs>
                <w:tab w:val="left" w:pos="3930"/>
              </w:tabs>
            </w:pPr>
          </w:p>
        </w:tc>
      </w:tr>
      <w:tr w:rsidR="001221A0" w:rsidTr="00534A07">
        <w:trPr>
          <w:trHeight w:val="6678"/>
        </w:trPr>
        <w:tc>
          <w:tcPr>
            <w:tcW w:w="5311" w:type="dxa"/>
          </w:tcPr>
          <w:p w:rsidR="001221A0" w:rsidRDefault="00534A07" w:rsidP="001221A0">
            <w:pPr>
              <w:autoSpaceDE w:val="0"/>
              <w:autoSpaceDN w:val="0"/>
              <w:adjustRightInd w:val="0"/>
              <w:jc w:val="both"/>
              <w:rPr>
                <w:rFonts w:asciiTheme="majorBidi" w:eastAsia="CenturySchoolbookBT-Roman" w:hAnsiTheme="majorBidi" w:cstheme="majorBidi"/>
                <w:color w:val="231F20"/>
              </w:rPr>
            </w:pPr>
            <w:r>
              <w:rPr>
                <w:rFonts w:asciiTheme="majorBidi" w:eastAsia="CenturySchoolbookBT-Roman" w:hAnsiTheme="majorBidi" w:cstheme="majorBidi"/>
                <w:noProof/>
                <w:color w:val="231F20"/>
              </w:rPr>
              <w:drawing>
                <wp:anchor distT="0" distB="0" distL="114300" distR="114300" simplePos="0" relativeHeight="251669504" behindDoc="0" locked="0" layoutInCell="1" allowOverlap="1" wp14:anchorId="26D935CB" wp14:editId="75F17B0B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1376680</wp:posOffset>
                  </wp:positionV>
                  <wp:extent cx="2631440" cy="280416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440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>5</w:t>
            </w:r>
            <w:r w:rsidR="001221A0" w:rsidRPr="00D62E22">
              <w:rPr>
                <w:rFonts w:asciiTheme="majorBidi" w:eastAsia="CenturySchoolbookBT-Roman" w:hAnsiTheme="majorBidi" w:cstheme="majorBidi"/>
                <w:color w:val="231F20"/>
              </w:rPr>
              <w:t>. A right-angle bracket is welded to the flange of the</w:t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1221A0" w:rsidRPr="00D62E22">
              <w:rPr>
                <w:rFonts w:asciiTheme="majorBidi" w:eastAsia="CenturySchoolbookBT-Roman" w:hAnsiTheme="majorBidi" w:cstheme="majorBidi"/>
                <w:color w:val="231F20"/>
              </w:rPr>
              <w:t>I-beam to support the 9000-lb force, applied parallel</w:t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1221A0" w:rsidRPr="00D62E22">
              <w:rPr>
                <w:rFonts w:asciiTheme="majorBidi" w:eastAsia="CenturySchoolbookBT-Roman" w:hAnsiTheme="majorBidi" w:cstheme="majorBidi"/>
                <w:color w:val="231F20"/>
              </w:rPr>
              <w:t>to the axis of the beam, and the 5000-lb force,</w:t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1221A0" w:rsidRPr="00D62E22">
              <w:rPr>
                <w:rFonts w:asciiTheme="majorBidi" w:eastAsia="CenturySchoolbookBT-Roman" w:hAnsiTheme="majorBidi" w:cstheme="majorBidi"/>
                <w:color w:val="231F20"/>
              </w:rPr>
              <w:t>applied in the end plane of the beam. In analyzing</w:t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1221A0" w:rsidRPr="00D62E22">
              <w:rPr>
                <w:rFonts w:asciiTheme="majorBidi" w:eastAsia="CenturySchoolbookBT-Roman" w:hAnsiTheme="majorBidi" w:cstheme="majorBidi"/>
                <w:color w:val="231F20"/>
              </w:rPr>
              <w:t>the capacity of the beam to withstand the applied</w:t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1221A0" w:rsidRPr="00D62E22">
              <w:rPr>
                <w:rFonts w:asciiTheme="majorBidi" w:eastAsia="CenturySchoolbookBT-Roman" w:hAnsiTheme="majorBidi" w:cstheme="majorBidi"/>
                <w:color w:val="231F20"/>
              </w:rPr>
              <w:t>loads in the design stage, it is convenient to replace</w:t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1221A0" w:rsidRPr="00D62E22">
              <w:rPr>
                <w:rFonts w:asciiTheme="majorBidi" w:eastAsia="CenturySchoolbookBT-Roman" w:hAnsiTheme="majorBidi" w:cstheme="majorBidi"/>
                <w:color w:val="231F20"/>
              </w:rPr>
              <w:t>the forces by an equivalent force at O and a corresponding</w:t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1221A0" w:rsidRPr="00D62E22">
              <w:rPr>
                <w:rFonts w:asciiTheme="majorBidi" w:eastAsia="CenturySchoolbookBT-Roman" w:hAnsiTheme="majorBidi" w:cstheme="majorBidi"/>
                <w:color w:val="231F20"/>
              </w:rPr>
              <w:t>couple M. Determine the x-, y-, and</w:t>
            </w:r>
            <w:r w:rsidR="001221A0">
              <w:rPr>
                <w:rFonts w:asciiTheme="majorBidi" w:eastAsia="CenturySchoolbookBT-Roman" w:hAnsiTheme="majorBidi" w:cstheme="majorBidi"/>
                <w:color w:val="231F20"/>
              </w:rPr>
              <w:t xml:space="preserve"> </w:t>
            </w:r>
            <w:r w:rsidR="001221A0" w:rsidRPr="00D62E22">
              <w:rPr>
                <w:rFonts w:asciiTheme="majorBidi" w:eastAsia="CenturySchoolbookBT-Roman" w:hAnsiTheme="majorBidi" w:cstheme="majorBidi"/>
                <w:color w:val="231F20"/>
              </w:rPr>
              <w:t>z-components of M.</w:t>
            </w:r>
            <w:r w:rsidR="001221A0">
              <w:rPr>
                <w:rFonts w:asciiTheme="majorBidi" w:eastAsia="CenturySchoolbookBT-Roman" w:hAnsiTheme="majorBidi" w:cstheme="majorBidi"/>
                <w:noProof/>
                <w:color w:val="231F20"/>
              </w:rPr>
              <w:t xml:space="preserve"> </w:t>
            </w:r>
          </w:p>
          <w:p w:rsidR="001221A0" w:rsidRPr="00C2244B" w:rsidRDefault="001221A0" w:rsidP="00B508FC">
            <w:pPr>
              <w:autoSpaceDE w:val="0"/>
              <w:autoSpaceDN w:val="0"/>
              <w:adjustRightInd w:val="0"/>
              <w:rPr>
                <w:rFonts w:asciiTheme="majorBidi" w:eastAsia="CenturySchoolbookBT-Roman" w:hAnsiTheme="majorBidi" w:cstheme="majorBidi"/>
                <w:color w:val="231F20"/>
                <w:rtl/>
              </w:rPr>
            </w:pPr>
          </w:p>
        </w:tc>
        <w:tc>
          <w:tcPr>
            <w:tcW w:w="6126" w:type="dxa"/>
          </w:tcPr>
          <w:p w:rsidR="001221A0" w:rsidRPr="00D62E22" w:rsidRDefault="001221A0" w:rsidP="00D62E22">
            <w:pPr>
              <w:autoSpaceDE w:val="0"/>
              <w:autoSpaceDN w:val="0"/>
              <w:adjustRightInd w:val="0"/>
              <w:rPr>
                <w:rFonts w:asciiTheme="majorBidi" w:eastAsia="CenturySchoolbookBT-Roman" w:hAnsiTheme="majorBidi" w:cstheme="majorBidi"/>
                <w:color w:val="231F20"/>
              </w:rPr>
            </w:pPr>
          </w:p>
          <w:p w:rsidR="001221A0" w:rsidRPr="00D62E22" w:rsidRDefault="001221A0" w:rsidP="00702345">
            <w:pPr>
              <w:tabs>
                <w:tab w:val="left" w:pos="3930"/>
              </w:tabs>
              <w:rPr>
                <w:rFonts w:asciiTheme="majorBidi" w:eastAsia="CenturySchoolbookBT-Roman" w:hAnsiTheme="majorBidi" w:cstheme="majorBidi"/>
                <w:color w:val="231F20"/>
                <w:rtl/>
              </w:rPr>
            </w:pPr>
          </w:p>
        </w:tc>
      </w:tr>
    </w:tbl>
    <w:p w:rsidR="006B2F19" w:rsidRPr="00702345" w:rsidRDefault="006B2F19" w:rsidP="00702345">
      <w:pPr>
        <w:tabs>
          <w:tab w:val="left" w:pos="3930"/>
        </w:tabs>
      </w:pPr>
    </w:p>
    <w:sectPr w:rsidR="006B2F19" w:rsidRPr="00702345" w:rsidSect="00680E52">
      <w:pgSz w:w="11907" w:h="16839" w:code="9"/>
      <w:pgMar w:top="28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7D" w:rsidRDefault="009B677D" w:rsidP="00702345">
      <w:pPr>
        <w:spacing w:after="0" w:line="240" w:lineRule="auto"/>
      </w:pPr>
      <w:r>
        <w:separator/>
      </w:r>
    </w:p>
  </w:endnote>
  <w:endnote w:type="continuationSeparator" w:id="0">
    <w:p w:rsidR="009B677D" w:rsidRDefault="009B677D" w:rsidP="0070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SchoolbookBT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7D" w:rsidRDefault="009B677D" w:rsidP="00702345">
      <w:pPr>
        <w:spacing w:after="0" w:line="240" w:lineRule="auto"/>
      </w:pPr>
      <w:r>
        <w:separator/>
      </w:r>
    </w:p>
  </w:footnote>
  <w:footnote w:type="continuationSeparator" w:id="0">
    <w:p w:rsidR="009B677D" w:rsidRDefault="009B677D" w:rsidP="00702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45"/>
    <w:rsid w:val="001221A0"/>
    <w:rsid w:val="00132626"/>
    <w:rsid w:val="00284BF6"/>
    <w:rsid w:val="003C4EF6"/>
    <w:rsid w:val="00450D39"/>
    <w:rsid w:val="00492447"/>
    <w:rsid w:val="004C1F64"/>
    <w:rsid w:val="00527161"/>
    <w:rsid w:val="00532CFB"/>
    <w:rsid w:val="00534A07"/>
    <w:rsid w:val="00650D54"/>
    <w:rsid w:val="00680E52"/>
    <w:rsid w:val="006A09F2"/>
    <w:rsid w:val="006B2F19"/>
    <w:rsid w:val="006C335A"/>
    <w:rsid w:val="00702345"/>
    <w:rsid w:val="00720376"/>
    <w:rsid w:val="007D29E9"/>
    <w:rsid w:val="00816C54"/>
    <w:rsid w:val="00961645"/>
    <w:rsid w:val="00987138"/>
    <w:rsid w:val="009B677D"/>
    <w:rsid w:val="009E6F12"/>
    <w:rsid w:val="00A474B3"/>
    <w:rsid w:val="00A653EE"/>
    <w:rsid w:val="00A712B7"/>
    <w:rsid w:val="00B508FC"/>
    <w:rsid w:val="00B6177E"/>
    <w:rsid w:val="00BD3E5A"/>
    <w:rsid w:val="00C2244B"/>
    <w:rsid w:val="00C708CE"/>
    <w:rsid w:val="00D1315B"/>
    <w:rsid w:val="00D62E22"/>
    <w:rsid w:val="00DA16AC"/>
    <w:rsid w:val="00DA30C5"/>
    <w:rsid w:val="00DB0B44"/>
    <w:rsid w:val="00DD7230"/>
    <w:rsid w:val="00EF48C8"/>
    <w:rsid w:val="00F1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71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7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2013-02-23T19:58:00Z</dcterms:created>
  <dcterms:modified xsi:type="dcterms:W3CDTF">2013-02-23T20:28:00Z</dcterms:modified>
</cp:coreProperties>
</file>